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DF780" w14:textId="77777777" w:rsidR="00FD01CA" w:rsidRPr="008057F1" w:rsidRDefault="00FD01CA" w:rsidP="008057F1">
      <w:pPr>
        <w:rPr>
          <w:rFonts w:ascii="Times New Roman" w:hAnsi="Times New Roman" w:cs="Times New Roman"/>
          <w:sz w:val="24"/>
          <w:szCs w:val="24"/>
        </w:rPr>
      </w:pPr>
      <w:r w:rsidRPr="008057F1">
        <w:rPr>
          <w:rFonts w:ascii="Times New Roman" w:hAnsi="Times New Roman" w:cs="Times New Roman"/>
          <w:sz w:val="24"/>
          <w:szCs w:val="24"/>
        </w:rPr>
        <w:t>Müdürlüğümüze yapılacak ŞUBE AÇILIŞ tescil başvurularında; ilk olarak adres bilgisinin MERSİS’ten Ulusal Adres Veri Tabanı (UAVT)'ye uygun olarak alınması ve karara MERSİS’ten UAVT'ye göre alınmış olan adresin yazılması gerekmektedir.</w:t>
      </w:r>
    </w:p>
    <w:p w14:paraId="1DDCC9A3" w14:textId="77777777" w:rsidR="00FD01CA" w:rsidRPr="008057F1" w:rsidRDefault="00FD01CA" w:rsidP="008057F1">
      <w:pPr>
        <w:rPr>
          <w:rFonts w:ascii="Times New Roman" w:hAnsi="Times New Roman" w:cs="Times New Roman"/>
          <w:sz w:val="24"/>
          <w:szCs w:val="24"/>
        </w:rPr>
      </w:pPr>
      <w:r w:rsidRPr="008057F1">
        <w:rPr>
          <w:rFonts w:ascii="Times New Roman" w:hAnsi="Times New Roman" w:cs="Times New Roman"/>
          <w:sz w:val="24"/>
          <w:szCs w:val="24"/>
        </w:rPr>
        <w:t>MERSİS sistemine girilmiş olan adres bilgisi ile karara yazılmış olan adres bilgisi birebir aynı olmalıdır.</w:t>
      </w:r>
    </w:p>
    <w:p w14:paraId="3A30276A" w14:textId="3CC64438" w:rsidR="00FD01CA" w:rsidRPr="008057F1" w:rsidRDefault="00FD01CA" w:rsidP="008057F1">
      <w:pPr>
        <w:rPr>
          <w:rFonts w:ascii="Times New Roman" w:hAnsi="Times New Roman" w:cs="Times New Roman"/>
          <w:sz w:val="24"/>
          <w:szCs w:val="24"/>
        </w:rPr>
      </w:pPr>
      <w:r w:rsidRPr="008057F1">
        <w:rPr>
          <w:rFonts w:ascii="Times New Roman" w:hAnsi="Times New Roman" w:cs="Times New Roman"/>
          <w:sz w:val="24"/>
          <w:szCs w:val="24"/>
        </w:rPr>
        <w:t>Yetkili tarafından imzalı </w:t>
      </w:r>
      <w:hyperlink r:id="rId5" w:history="1">
        <w:r w:rsidRPr="000661D1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  <w:r w:rsidRPr="008057F1">
        <w:rPr>
          <w:rFonts w:ascii="Times New Roman" w:hAnsi="Times New Roman" w:cs="Times New Roman"/>
          <w:sz w:val="24"/>
          <w:szCs w:val="24"/>
        </w:rPr>
        <w:t> 1 adet</w:t>
      </w:r>
    </w:p>
    <w:p w14:paraId="6464E5FF" w14:textId="3A67780A" w:rsidR="00FD01CA" w:rsidRPr="008057F1" w:rsidRDefault="00FD01CA" w:rsidP="008057F1">
      <w:pPr>
        <w:rPr>
          <w:rFonts w:ascii="Times New Roman" w:hAnsi="Times New Roman" w:cs="Times New Roman"/>
          <w:sz w:val="24"/>
          <w:szCs w:val="24"/>
        </w:rPr>
      </w:pPr>
      <w:r w:rsidRPr="008057F1">
        <w:rPr>
          <w:rFonts w:ascii="Times New Roman" w:hAnsi="Times New Roman" w:cs="Times New Roman"/>
          <w:sz w:val="24"/>
          <w:szCs w:val="24"/>
        </w:rPr>
        <w:t>Şubenin açılmasına dair Genel kurulu kararı; (noter onaylı 2 adet sureti)</w:t>
      </w:r>
    </w:p>
    <w:p w14:paraId="3F4E74B9" w14:textId="5896F2A9" w:rsidR="00FD01CA" w:rsidRPr="008057F1" w:rsidRDefault="00FD01CA" w:rsidP="008057F1">
      <w:pPr>
        <w:rPr>
          <w:rFonts w:ascii="Times New Roman" w:hAnsi="Times New Roman" w:cs="Times New Roman"/>
          <w:sz w:val="24"/>
          <w:szCs w:val="24"/>
        </w:rPr>
      </w:pPr>
      <w:r w:rsidRPr="008057F1">
        <w:rPr>
          <w:rFonts w:ascii="Times New Roman" w:hAnsi="Times New Roman" w:cs="Times New Roman"/>
          <w:sz w:val="24"/>
          <w:szCs w:val="24"/>
        </w:rPr>
        <w:t>Tüzel kişiler için oda kayıt beyannamesi. 1 adet</w:t>
      </w:r>
    </w:p>
    <w:p w14:paraId="3FE0A4B0" w14:textId="77777777" w:rsidR="00FD01CA" w:rsidRPr="008057F1" w:rsidRDefault="00FD01CA" w:rsidP="008057F1">
      <w:pPr>
        <w:rPr>
          <w:rFonts w:ascii="Times New Roman" w:hAnsi="Times New Roman" w:cs="Times New Roman"/>
          <w:sz w:val="24"/>
          <w:szCs w:val="24"/>
        </w:rPr>
      </w:pPr>
      <w:r w:rsidRPr="008057F1">
        <w:rPr>
          <w:rFonts w:ascii="Times New Roman" w:hAnsi="Times New Roman" w:cs="Times New Roman"/>
          <w:sz w:val="24"/>
          <w:szCs w:val="24"/>
        </w:rPr>
        <w:t>Şirketin merkezine ait vergi levhasının fotokopisi 2 adet</w:t>
      </w:r>
    </w:p>
    <w:p w14:paraId="296FA453" w14:textId="77777777" w:rsidR="00FF02FD" w:rsidRPr="008057F1" w:rsidRDefault="00FF02FD" w:rsidP="008057F1">
      <w:pPr>
        <w:rPr>
          <w:rFonts w:ascii="Times New Roman" w:hAnsi="Times New Roman" w:cs="Times New Roman"/>
          <w:sz w:val="24"/>
          <w:szCs w:val="24"/>
        </w:rPr>
      </w:pPr>
    </w:p>
    <w:sectPr w:rsidR="00FF02FD" w:rsidRPr="00805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22B53"/>
    <w:multiLevelType w:val="multilevel"/>
    <w:tmpl w:val="954A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280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FD"/>
    <w:rsid w:val="000661D1"/>
    <w:rsid w:val="000F5F91"/>
    <w:rsid w:val="008057F1"/>
    <w:rsid w:val="00E22646"/>
    <w:rsid w:val="00FD01CA"/>
    <w:rsid w:val="00FF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21A21-868B-4F8B-B5A2-C6DF867B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D01CA"/>
    <w:rPr>
      <w:b/>
      <w:bCs/>
    </w:rPr>
  </w:style>
  <w:style w:type="character" w:styleId="Kpr">
    <w:name w:val="Hyperlink"/>
    <w:basedOn w:val="VarsaylanParagrafYazTipi"/>
    <w:uiPriority w:val="99"/>
    <w:unhideWhenUsed/>
    <w:rsid w:val="00FD01CA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6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so.org.tr/tr-TR/Dynamic/Page/ticaret-sicil-hizmet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4</cp:revision>
  <dcterms:created xsi:type="dcterms:W3CDTF">2024-01-02T08:09:00Z</dcterms:created>
  <dcterms:modified xsi:type="dcterms:W3CDTF">2025-01-29T10:04:00Z</dcterms:modified>
</cp:coreProperties>
</file>