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D7CB4"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b/>
          <w:bCs/>
          <w:color w:val="C0392B"/>
          <w:sz w:val="24"/>
          <w:szCs w:val="24"/>
          <w:lang w:eastAsia="tr-TR"/>
        </w:rPr>
        <w:t>ANONİM ŞİRKET VE LİMİTED ŞİRKET KURULUŞLARINDA ÖDENEN REKABET KURUMU PAYI 01.01.2018 TARİHİ İTİBARİYLE ODAMIZ VEZNELERİNDEN TAHSİL EDİLECEKTİR.</w:t>
      </w:r>
    </w:p>
    <w:p w14:paraId="7AD5E106"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b/>
          <w:bCs/>
          <w:color w:val="C0392B"/>
          <w:sz w:val="24"/>
          <w:szCs w:val="24"/>
          <w:lang w:eastAsia="tr-TR"/>
        </w:rPr>
        <w:t>BU TARİH İTİBARİYLE BANKAYA YATIRILAN ÖDEMELER KABUL EDİLMEYECEKTİR.</w:t>
      </w:r>
    </w:p>
    <w:p w14:paraId="7A26A900"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 </w:t>
      </w:r>
    </w:p>
    <w:p w14:paraId="382E4EBA"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b/>
          <w:bCs/>
          <w:color w:val="C0392B"/>
          <w:sz w:val="24"/>
          <w:szCs w:val="24"/>
          <w:lang w:eastAsia="tr-TR"/>
        </w:rPr>
        <w:t>KURULUŞ İŞLEMLERİNDE FİRMANIN AMAÇ KONUSUNA UYGUN OLARAK NACE KODLARI BELİRLENMELİ VE MERSİSE GİRİLMELİ VE BUNLARDAN BİRİSİ ANA FAALİYET KONUSU OLARAK SEÇİLMELİDİR.</w:t>
      </w:r>
    </w:p>
    <w:p w14:paraId="638EF46F" w14:textId="46400F83"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Şirket tüm ortakları tarafından imzalanmış 1 adet </w:t>
      </w:r>
      <w:hyperlink r:id="rId5" w:history="1">
        <w:r w:rsidRPr="00E81128">
          <w:rPr>
            <w:rStyle w:val="Kpr"/>
            <w:rFonts w:ascii="Times New Roman" w:eastAsia="Times New Roman" w:hAnsi="Times New Roman" w:cs="Times New Roman"/>
            <w:b/>
            <w:bCs/>
            <w:sz w:val="24"/>
            <w:szCs w:val="24"/>
            <w:lang w:eastAsia="tr-TR"/>
          </w:rPr>
          <w:t>dilekçe</w:t>
        </w:r>
      </w:hyperlink>
      <w:hyperlink r:id="rId6" w:history="1">
        <w:r w:rsidRPr="00E81128">
          <w:rPr>
            <w:rFonts w:ascii="Times New Roman" w:eastAsia="Times New Roman" w:hAnsi="Times New Roman" w:cs="Times New Roman"/>
            <w:color w:val="0000FF"/>
            <w:sz w:val="24"/>
            <w:szCs w:val="24"/>
            <w:u w:val="single"/>
            <w:lang w:eastAsia="tr-TR"/>
          </w:rPr>
          <w:t>.</w:t>
        </w:r>
      </w:hyperlink>
    </w:p>
    <w:p w14:paraId="7E442F5F"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Sermayenin 1/4'nün şirket hesabına yatırıldığına dair </w:t>
      </w:r>
      <w:hyperlink r:id="rId7" w:tgtFrame="_blank" w:history="1">
        <w:r w:rsidRPr="00E81128">
          <w:rPr>
            <w:rFonts w:ascii="Times New Roman" w:eastAsia="Times New Roman" w:hAnsi="Times New Roman" w:cs="Times New Roman"/>
            <w:color w:val="0000FF"/>
            <w:sz w:val="24"/>
            <w:szCs w:val="24"/>
            <w:u w:val="single"/>
            <w:lang w:eastAsia="tr-TR"/>
          </w:rPr>
          <w:t>banka mektubu </w:t>
        </w:r>
      </w:hyperlink>
      <w:r w:rsidRPr="00E81128">
        <w:rPr>
          <w:rFonts w:ascii="Times New Roman" w:eastAsia="Times New Roman" w:hAnsi="Times New Roman" w:cs="Times New Roman"/>
          <w:color w:val="212529"/>
          <w:sz w:val="24"/>
          <w:szCs w:val="24"/>
          <w:lang w:eastAsia="tr-TR"/>
        </w:rPr>
        <w:t>aslı 1 adet (HERBİR ORTAĞIN YATIRDIĞI 1/4 LÜK TUTAR AYRI AYRI GÖRÜLECEK ŞEKİLDE DÜZENLENMELİDİR)</w:t>
      </w:r>
    </w:p>
    <w:p w14:paraId="18DA42AE"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Ticaret Sicili Müdürlüğünün incelemesinden geçmiş, Noterden veya Ticaret Sicili Müdürlüğü'nden tasdikli ıslak imzalı </w:t>
      </w:r>
      <w:r w:rsidRPr="00E81128">
        <w:rPr>
          <w:rFonts w:ascii="Times New Roman" w:eastAsia="Times New Roman" w:hAnsi="Times New Roman" w:cs="Times New Roman"/>
          <w:b/>
          <w:bCs/>
          <w:color w:val="212529"/>
          <w:sz w:val="24"/>
          <w:szCs w:val="24"/>
          <w:lang w:eastAsia="tr-TR"/>
        </w:rPr>
        <w:t>esas sözleşme</w:t>
      </w:r>
      <w:r w:rsidRPr="00E81128">
        <w:rPr>
          <w:rFonts w:ascii="Times New Roman" w:eastAsia="Times New Roman" w:hAnsi="Times New Roman" w:cs="Times New Roman"/>
          <w:color w:val="212529"/>
          <w:sz w:val="24"/>
          <w:szCs w:val="24"/>
          <w:lang w:eastAsia="tr-TR"/>
        </w:rPr>
        <w:t> 1 adet.</w:t>
      </w:r>
    </w:p>
    <w:p w14:paraId="083CC7BC"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Şirketi temsile yetkili olanlar için imza beyannamesi (TTK 40. Madde kapsamında düzenlenmiş)  1 adet.</w:t>
      </w:r>
    </w:p>
    <w:p w14:paraId="1EC72574"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Kuruluşu Bakanlık veya diğer resmi kurumların iznine veya uygun görüşüne tabi olan şirketler için bu izin veya uygun görüş yazı aslı 1 Adet</w:t>
      </w:r>
    </w:p>
    <w:p w14:paraId="58F4A8C8"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Tüzel ortak bulunması halinde İŞTİRAK KARARI 1 Adet noter onaylı ( bu kararda; kurulacak şirkete olmaya, kuruluş evraklarını imzalamaya ve yönetim kuruluna seçilmesi halinde yönetim kurulunda şirketi temsil edecek kişiyi belirleyen ibareler yer almalı)</w:t>
      </w:r>
    </w:p>
    <w:p w14:paraId="3CFBF219"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Tüzel kişinin yönetim kuruluna seçilmesi halinde, tüzel kişi ile birlikte ve tüzel kişi adına, kendisi tarafından belirlenen gerçek kişinin adı-soyadı, adresi, uyruğu ve T.C. Kimlik numarasını (yabancı uyruklularda vergi numarası veya yabancılara mahsus kimlik numarası) içerecek şekilde alınmış tüzel kişi yönetim kurulu üyesinin yetkili organ kararının noter onaylı örneği ile tüzel kişi adına yabancı uyruklu bir gerçek kişi belirlenmesi ve bu yabancı uyruklu gerçek kişinin de Türkiye’de ikamet ediyor olması  halinde, ikamet tezkeresi ve Türkçe tercümeli noter tasdikli pasaport sureti 1 Adet</w:t>
      </w:r>
    </w:p>
    <w:p w14:paraId="28838313"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Yönetim kurulu üyesinin ortaklar dışından atanan yabancı uyruklu tüzel kişi olması halinde tüzel kişinin güncel sicil kayıtlarını içeren belge ( Bu belgenin, şirketin tabi bulunduğu ülkedeki noterler tarafından ve o ülkedeki Türk Konsolosluğu veya Türkiye’deki Dışişleri Bakanlığı tarafından ya da Yabancı Resmi Belgelerin Tasdiki Mecburiyetinin Kaldırılması Sözleşmesi hükümlerine göre onaylanmış ve bunların noterden onaylı Türkçe çevirilerinin de yaptırılmış olması gerekir.) (Yabancı uyruklu tüzel ortak / tüzel yetkili var ise esas mukavelede vergi numarası belirtilmelidir. )</w:t>
      </w:r>
    </w:p>
    <w:p w14:paraId="58482925"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65 Yaş üzeri ortak veya yetkililer için </w:t>
      </w:r>
      <w:r w:rsidRPr="00E81128">
        <w:rPr>
          <w:rFonts w:ascii="Times New Roman" w:eastAsia="Times New Roman" w:hAnsi="Times New Roman" w:cs="Times New Roman"/>
          <w:color w:val="000000"/>
          <w:sz w:val="24"/>
          <w:szCs w:val="24"/>
          <w:lang w:eastAsia="tr-TR"/>
        </w:rPr>
        <w:t>hukuki ehliyetinin bulunduğuna dair doktor raporu 1 adet</w:t>
      </w:r>
    </w:p>
    <w:p w14:paraId="635F67F3"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Tüzel kişiler için oda kayıt </w:t>
      </w:r>
      <w:hyperlink r:id="rId8" w:tgtFrame="_blank" w:history="1">
        <w:r w:rsidRPr="00E81128">
          <w:rPr>
            <w:rFonts w:ascii="Times New Roman" w:eastAsia="Times New Roman" w:hAnsi="Times New Roman" w:cs="Times New Roman"/>
            <w:b/>
            <w:bCs/>
            <w:sz w:val="24"/>
            <w:szCs w:val="24"/>
            <w:lang w:eastAsia="tr-TR"/>
          </w:rPr>
          <w:t>beyannamesi </w:t>
        </w:r>
      </w:hyperlink>
      <w:r w:rsidRPr="00E81128">
        <w:rPr>
          <w:rFonts w:ascii="Times New Roman" w:eastAsia="Times New Roman" w:hAnsi="Times New Roman" w:cs="Times New Roman"/>
          <w:color w:val="212529"/>
          <w:sz w:val="24"/>
          <w:szCs w:val="24"/>
          <w:lang w:eastAsia="tr-TR"/>
        </w:rPr>
        <w:t>1 Adet (Bu evrak sadece oda sicil servisine verilecektir.)</w:t>
      </w:r>
    </w:p>
    <w:p w14:paraId="5E23CA9D"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Yabancı uyruklu gerçek kişi ortakların tercüme edilmiş noter onaylı pasaport suretleri, vergi dairesinden alınacak vergi numarası veya yabancılara mahsus kimlik numaralarını gösteren belge ayrıca Türkiye'de ikamet ediyor ise noter onaylı ikamet tezkeresi 1 Adet</w:t>
      </w:r>
    </w:p>
    <w:p w14:paraId="1E20D41C"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lastRenderedPageBreak/>
        <w:t>Yurt dışında ikamet eden Türk vatandaşları için; yurt dışında çalıştığına veya oturduğuna dair o ülkenin ilgili makamlarından alınan belge 1 Adet</w:t>
      </w:r>
    </w:p>
    <w:p w14:paraId="6C75FF4D"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Reşit olmayan şirket ortağının anne ve babasının ya da anne/babadan herhangi birisinin şirkete ortak olması halinde reşit olmayan ortak için mahkemeden alınmış kayyum atama kararı 1 Adet asıl</w:t>
      </w:r>
    </w:p>
    <w:p w14:paraId="05D0119B"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Şirkete konulan ayni sermaye ile kuruluş sırasında devralınacak işletmeler ve ayınların değerinin tespitine ilişkin mahkemece atanan bilirkişi tarafından hazırlanmış değerlemeye ilişkin bilirkişi raporu, mahkemenin bilirkişi atama kararının aslı veya onaylı suretleri 1'er adet+ayni sermaye bildirimi yapılacak (Tapu+Trafik vb) müdürlük sayısı kadar fotokopi</w:t>
      </w:r>
    </w:p>
    <w:p w14:paraId="1A4018B0"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Konulan ayni sermaye üzerinde herhangi bir sınırlamanın (TAKYİDAT) olmadığına dair ilgili sicilden alınacak yazı aslı 1 Adet</w:t>
      </w:r>
    </w:p>
    <w:p w14:paraId="27FFE650"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Ayni sermaye olarak konulan taşınmazın, fikri mülkiyet haklarının ve ayınların kayıtlı bulundukları sicillere şerh verildiğini gösteren belge aslı 1 adet</w:t>
      </w:r>
    </w:p>
    <w:p w14:paraId="1F3364C1"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Ayın ve işletmelerin devir alınmasına ilişkin olanlar da dahil olmak üzere, kurulmakta olan şirket ile kurucular ve diğer kişilerle yapılan ve kuruluşla ilgili olan sözleşmeler. 1' er adet</w:t>
      </w:r>
    </w:p>
    <w:p w14:paraId="11AD03DA"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Gümrük müşavirliği şirketlerinde ortakların ve dışarıdan atanan gümrük işlemlerinde yetkili müdürlerin noter tasdikli gümrük müşavirliği izin belgesi ibraz edilmelidir. Yetkilendirilmiş Gümrük müşavirliği şirketlerinde ise ortakların Gümrük müsteşarlığından alınmış  noter onaylı YETKİ BELGESİ ibraz edilmeli</w:t>
      </w:r>
    </w:p>
    <w:p w14:paraId="35797D77"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Kurulacak şirketin kurucuları arasında belediyeler ve diğer mahalli idareler ile bunların kurdukları birliklerin bulunması halinde bu kuruluşların iştirakine izin veren Bakanlar Kurulu Kararının bir örneği</w:t>
      </w:r>
    </w:p>
    <w:p w14:paraId="10CF0BB6"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YABANCI ORTAK VAR İSE TÜM EVRAKLARDAN BİRER SURET FOTOKOPİ HAZIRLANACAKTIR.</w:t>
      </w:r>
    </w:p>
    <w:p w14:paraId="7200F18C" w14:textId="77777777" w:rsidR="000E61CB" w:rsidRPr="00E81128" w:rsidRDefault="000E61CB" w:rsidP="000E61C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Gümrük Müşavirliği şirketlerinde tüm ortaklar ve sınırsız yetkilileri Gümrük Müşaviri olmak zorundadır. Tüm ortakların Gümrük Müşavirliği izin belgesi evraklara eklenmesi gerekmektedir. (2 Adet)</w:t>
      </w:r>
      <w:r w:rsidRPr="00E81128">
        <w:rPr>
          <w:rFonts w:ascii="Times New Roman" w:eastAsia="Times New Roman" w:hAnsi="Times New Roman" w:cs="Times New Roman"/>
          <w:color w:val="212529"/>
          <w:sz w:val="24"/>
          <w:szCs w:val="24"/>
          <w:lang w:eastAsia="tr-TR"/>
        </w:rPr>
        <w:br/>
        <w:t>NOT: Gümrük Müşavirliği şirketleri bunun haricinde başkaca bir iş ile uğraşamazlar.</w:t>
      </w:r>
    </w:p>
    <w:p w14:paraId="293F7D0D"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 </w:t>
      </w:r>
    </w:p>
    <w:p w14:paraId="03AD1280"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 </w:t>
      </w:r>
    </w:p>
    <w:p w14:paraId="21AB6383"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ÖNEMLİ AÇIKLAMA</w:t>
      </w:r>
    </w:p>
    <w:p w14:paraId="4715561B"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Son düzenleme ile artık kişinin ayırt etme gücünün bulunmadığı konusunda tereddütte kalınırsa, kişinin okur-yazar olmaması ve ya Türkçe bilmemesi, sağır, dilsiz ve görme engelli olması durumunda şirket sözleşmesi ve imza beyannamesi müdürlüğümüzce tasdik edilecektir. Bu kapsamda</w:t>
      </w:r>
    </w:p>
    <w:p w14:paraId="18952885"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1. Kişinin </w:t>
      </w:r>
      <w:r w:rsidRPr="00E81128">
        <w:rPr>
          <w:rFonts w:ascii="Times New Roman" w:eastAsia="Times New Roman" w:hAnsi="Times New Roman" w:cs="Times New Roman"/>
          <w:b/>
          <w:bCs/>
          <w:color w:val="212529"/>
          <w:sz w:val="24"/>
          <w:szCs w:val="24"/>
          <w:lang w:eastAsia="tr-TR"/>
        </w:rPr>
        <w:t>ayırt etme gücünün bulunmadığı</w:t>
      </w:r>
      <w:r w:rsidRPr="00E81128">
        <w:rPr>
          <w:rFonts w:ascii="Times New Roman" w:eastAsia="Times New Roman" w:hAnsi="Times New Roman" w:cs="Times New Roman"/>
          <w:color w:val="212529"/>
          <w:sz w:val="24"/>
          <w:szCs w:val="24"/>
          <w:lang w:eastAsia="tr-TR"/>
        </w:rPr>
        <w:t> konusunda tereddüt te kalınırsa yetkili makamlardan şahsın ayırt etme gücünü haiz olduğuna ilişkin belge istenecektir.</w:t>
      </w:r>
    </w:p>
    <w:p w14:paraId="2D404092"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2. Kişinin </w:t>
      </w:r>
      <w:r w:rsidRPr="00E81128">
        <w:rPr>
          <w:rFonts w:ascii="Times New Roman" w:eastAsia="Times New Roman" w:hAnsi="Times New Roman" w:cs="Times New Roman"/>
          <w:b/>
          <w:bCs/>
          <w:color w:val="212529"/>
          <w:sz w:val="24"/>
          <w:szCs w:val="24"/>
          <w:lang w:eastAsia="tr-TR"/>
        </w:rPr>
        <w:t>okur-yazar olmaması</w:t>
      </w:r>
      <w:r w:rsidRPr="00E81128">
        <w:rPr>
          <w:rFonts w:ascii="Times New Roman" w:eastAsia="Times New Roman" w:hAnsi="Times New Roman" w:cs="Times New Roman"/>
          <w:color w:val="212529"/>
          <w:sz w:val="24"/>
          <w:szCs w:val="24"/>
          <w:lang w:eastAsia="tr-TR"/>
        </w:rPr>
        <w:t> durumunda; 2 tanık ile birlikte mühür veya bir alet yada parmak izi kullanmak suretiyle imza alınarak evraklar hazırlanacaktır.</w:t>
      </w:r>
    </w:p>
    <w:p w14:paraId="14F9FB1B"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3. Kişinin </w:t>
      </w:r>
      <w:r w:rsidRPr="00E81128">
        <w:rPr>
          <w:rFonts w:ascii="Times New Roman" w:eastAsia="Times New Roman" w:hAnsi="Times New Roman" w:cs="Times New Roman"/>
          <w:b/>
          <w:bCs/>
          <w:color w:val="212529"/>
          <w:sz w:val="24"/>
          <w:szCs w:val="24"/>
          <w:lang w:eastAsia="tr-TR"/>
        </w:rPr>
        <w:t>Türkçe</w:t>
      </w:r>
      <w:r w:rsidRPr="00E81128">
        <w:rPr>
          <w:rFonts w:ascii="Times New Roman" w:eastAsia="Times New Roman" w:hAnsi="Times New Roman" w:cs="Times New Roman"/>
          <w:color w:val="212529"/>
          <w:sz w:val="24"/>
          <w:szCs w:val="24"/>
          <w:lang w:eastAsia="tr-TR"/>
        </w:rPr>
        <w:t> bilmemesi durumunda; bir tercüman eşliğinde imza alınarak evraklar hazırlanacaktır.</w:t>
      </w:r>
    </w:p>
    <w:p w14:paraId="5522FB05"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lastRenderedPageBreak/>
        <w:t>4. Kişinin </w:t>
      </w:r>
      <w:r w:rsidRPr="00E81128">
        <w:rPr>
          <w:rFonts w:ascii="Times New Roman" w:eastAsia="Times New Roman" w:hAnsi="Times New Roman" w:cs="Times New Roman"/>
          <w:b/>
          <w:bCs/>
          <w:color w:val="212529"/>
          <w:sz w:val="24"/>
          <w:szCs w:val="24"/>
          <w:lang w:eastAsia="tr-TR"/>
        </w:rPr>
        <w:t>Sağır, dilsiz ve görme engelli olması</w:t>
      </w:r>
      <w:r w:rsidRPr="00E81128">
        <w:rPr>
          <w:rFonts w:ascii="Times New Roman" w:eastAsia="Times New Roman" w:hAnsi="Times New Roman" w:cs="Times New Roman"/>
          <w:color w:val="212529"/>
          <w:sz w:val="24"/>
          <w:szCs w:val="24"/>
          <w:lang w:eastAsia="tr-TR"/>
        </w:rPr>
        <w:t> durumda;</w:t>
      </w:r>
    </w:p>
    <w:p w14:paraId="3A04E235"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Sağır ve dilsizler bakımından işaret dilinden anlayan bir tercüman</w:t>
      </w:r>
    </w:p>
    <w:p w14:paraId="6866DA9A"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Görme engelliler için iki tanık ile beraber</w:t>
      </w:r>
    </w:p>
    <w:p w14:paraId="4CDD2D7F"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Ticaret Sicili Müdürlüğü'ne getirilmesi gerekmektedir.</w:t>
      </w:r>
    </w:p>
    <w:p w14:paraId="5C273C06"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 </w:t>
      </w:r>
    </w:p>
    <w:p w14:paraId="683698AE" w14:textId="77777777" w:rsidR="000E61CB" w:rsidRPr="00E81128" w:rsidRDefault="000E61CB" w:rsidP="000E61CB">
      <w:pPr>
        <w:shd w:val="clear" w:color="auto" w:fill="FFFFFF"/>
        <w:spacing w:after="0"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YUKARIDA İSTENİLEN EVRAKLARDAN BİRER ADET ODA SİCİL SERVİSİNE AYRICA VERİLECEKTİR. </w:t>
      </w:r>
    </w:p>
    <w:p w14:paraId="118C37A3"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FF0000"/>
          <w:sz w:val="24"/>
          <w:szCs w:val="24"/>
          <w:lang w:eastAsia="tr-TR"/>
        </w:rPr>
        <w:t>TÜM ANONİM ŞİRKETLER; OLAĞAN VEYA OLAĞANÜSTÜ OLDUĞUNA BAKILMAKSIZIN YAPACAKLARI İLK GENEL KURULDA</w:t>
      </w:r>
      <w:r w:rsidRPr="00E81128">
        <w:rPr>
          <w:rFonts w:ascii="Times New Roman" w:eastAsia="Times New Roman" w:hAnsi="Times New Roman" w:cs="Times New Roman"/>
          <w:color w:val="212529"/>
          <w:sz w:val="24"/>
          <w:szCs w:val="24"/>
          <w:lang w:eastAsia="tr-TR"/>
        </w:rPr>
        <w:t> </w:t>
      </w:r>
      <w:r w:rsidRPr="00E81128">
        <w:rPr>
          <w:rFonts w:ascii="Times New Roman" w:eastAsia="Times New Roman" w:hAnsi="Times New Roman" w:cs="Times New Roman"/>
          <w:color w:val="FF0000"/>
          <w:sz w:val="24"/>
          <w:szCs w:val="24"/>
          <w:lang w:eastAsia="tr-TR"/>
        </w:rPr>
        <w:t>Genel kurulun Çalışma Usul ve Esasları ile ilgili İÇ YÖNERGE</w:t>
      </w:r>
      <w:r w:rsidRPr="00E81128">
        <w:rPr>
          <w:rFonts w:ascii="Times New Roman" w:eastAsia="Times New Roman" w:hAnsi="Times New Roman" w:cs="Times New Roman"/>
          <w:color w:val="212529"/>
          <w:sz w:val="24"/>
          <w:szCs w:val="24"/>
          <w:lang w:eastAsia="tr-TR"/>
        </w:rPr>
        <w:t> </w:t>
      </w:r>
      <w:r w:rsidRPr="00E81128">
        <w:rPr>
          <w:rFonts w:ascii="Times New Roman" w:eastAsia="Times New Roman" w:hAnsi="Times New Roman" w:cs="Times New Roman"/>
          <w:color w:val="FF0000"/>
          <w:sz w:val="24"/>
          <w:szCs w:val="24"/>
          <w:lang w:eastAsia="tr-TR"/>
        </w:rPr>
        <w:t>GENEL KURULUN ONAYINDAN GEÇİREREK TESCİL VE İLAN ETTİRMEK ZORUNADIRLAR.</w:t>
      </w:r>
    </w:p>
    <w:p w14:paraId="4B3F1552" w14:textId="77777777" w:rsidR="000E61CB" w:rsidRPr="00E81128" w:rsidRDefault="000E61CB" w:rsidP="000E61CB">
      <w:pPr>
        <w:shd w:val="clear" w:color="auto" w:fill="FFFFFF"/>
        <w:spacing w:after="100" w:afterAutospacing="1" w:line="240" w:lineRule="auto"/>
        <w:rPr>
          <w:rFonts w:ascii="Times New Roman" w:eastAsia="Times New Roman" w:hAnsi="Times New Roman" w:cs="Times New Roman"/>
          <w:color w:val="212529"/>
          <w:sz w:val="24"/>
          <w:szCs w:val="24"/>
          <w:lang w:eastAsia="tr-TR"/>
        </w:rPr>
      </w:pPr>
      <w:r w:rsidRPr="00E81128">
        <w:rPr>
          <w:rFonts w:ascii="Times New Roman" w:eastAsia="Times New Roman" w:hAnsi="Times New Roman" w:cs="Times New Roman"/>
          <w:color w:val="212529"/>
          <w:sz w:val="24"/>
          <w:szCs w:val="24"/>
          <w:lang w:eastAsia="tr-TR"/>
        </w:rPr>
        <w:t>Genel kurulun Çalışma Usul ve Esasları ile ilgili İÇ YÖNERGEnin  tescilinde istenecek evraklara aşağıdaki linkten ulaşılabilir.</w:t>
      </w:r>
    </w:p>
    <w:p w14:paraId="04AA59A7" w14:textId="77777777" w:rsidR="003D6395" w:rsidRPr="00E81128" w:rsidRDefault="003D6395">
      <w:pPr>
        <w:rPr>
          <w:rFonts w:ascii="Times New Roman" w:hAnsi="Times New Roman" w:cs="Times New Roman"/>
          <w:sz w:val="24"/>
          <w:szCs w:val="24"/>
        </w:rPr>
      </w:pPr>
    </w:p>
    <w:sectPr w:rsidR="003D6395" w:rsidRPr="00E81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49C2"/>
    <w:multiLevelType w:val="multilevel"/>
    <w:tmpl w:val="AD7A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078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95"/>
    <w:rsid w:val="000E61CB"/>
    <w:rsid w:val="003D6395"/>
    <w:rsid w:val="00402350"/>
    <w:rsid w:val="004B140E"/>
    <w:rsid w:val="00656EDB"/>
    <w:rsid w:val="00E811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1790A-8851-464D-A415-77DB1E83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E61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61CB"/>
    <w:rPr>
      <w:b/>
      <w:bCs/>
    </w:rPr>
  </w:style>
  <w:style w:type="character" w:styleId="Kpr">
    <w:name w:val="Hyperlink"/>
    <w:basedOn w:val="VarsaylanParagrafYazTipi"/>
    <w:uiPriority w:val="99"/>
    <w:unhideWhenUsed/>
    <w:rsid w:val="000E61CB"/>
    <w:rPr>
      <w:color w:val="0000FF"/>
      <w:u w:val="single"/>
    </w:rPr>
  </w:style>
  <w:style w:type="character" w:styleId="zmlenmeyenBahsetme">
    <w:name w:val="Unresolved Mention"/>
    <w:basedOn w:val="VarsaylanParagrafYazTipi"/>
    <w:uiPriority w:val="99"/>
    <w:semiHidden/>
    <w:unhideWhenUsed/>
    <w:rsid w:val="004B14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8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o.org.tr/d/file/tuzel-kisiler-icin-konyaticaret-odasi.pdf" TargetMode="External"/><Relationship Id="rId3" Type="http://schemas.openxmlformats.org/officeDocument/2006/relationships/settings" Target="settings.xml"/><Relationship Id="rId7" Type="http://schemas.openxmlformats.org/officeDocument/2006/relationships/hyperlink" Target="https://www.kto.org.tr/d/file/sermaye-artirimi-banka-mektubu.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to.org.tr/d/file/ticaretsicil-oda-sicil-matbu-dilekce.doc" TargetMode="External"/><Relationship Id="rId5" Type="http://schemas.openxmlformats.org/officeDocument/2006/relationships/hyperlink" Target="https://ktso.org.tr/tr-TR/Dynamic/Page/ticaret-sicil-hizmetler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5</cp:revision>
  <dcterms:created xsi:type="dcterms:W3CDTF">2024-01-02T06:29:00Z</dcterms:created>
  <dcterms:modified xsi:type="dcterms:W3CDTF">2025-01-29T11:10:00Z</dcterms:modified>
</cp:coreProperties>
</file>